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1ba0261109867d6337c1a293546313870d2cf"/>
    <w:p>
      <w:pPr>
        <w:pStyle w:val="Heading3"/>
      </w:pPr>
      <w:r>
        <w:t xml:space="preserve">Выпускники «Каховских ромашек» встретились перед Новым годом</w:t>
      </w:r>
    </w:p>
    <w:p>
      <w:pPr>
        <w:pStyle w:val="FirstParagraph"/>
      </w:pPr>
      <w:r>
        <w:t xml:space="preserve">29.12.2018</w:t>
      </w:r>
    </w:p>
    <w:p>
      <w:pPr>
        <w:pStyle w:val="BodyText"/>
      </w:pPr>
      <w:r>
        <w:rPr>
          <w:bCs/>
          <w:b/>
        </w:rPr>
        <w:t xml:space="preserve">Ежегодная новогодняя встреча выпускников подростков 18-23 лет прошла на днях в центре содействия семейному воспитанию «Каховские ромашки».⠀⠀</w:t>
      </w:r>
      <w:r>
        <w:br/>
      </w:r>
      <w:r>
        <w:t xml:space="preserve">Мероприятие прошло весело. Сначала выпускникам вручили грамоты за различные заслуги. А выпускники сыграли в игру.</w:t>
      </w:r>
    </w:p>
    <w:p>
      <w:pPr>
        <w:pStyle w:val="BodyText"/>
      </w:pPr>
      <w:r>
        <w:t xml:space="preserve">Участники разделились на команды и каждый из ребят играл какую-то роль. Тексты со словами были заготовлены заранее, а вот все действия были импровизацией, придуманной на ходу. Выпускники сочиняли и смеялись над шутками друг друга и над собой.⠀ </w:t>
      </w:r>
    </w:p>
    <w:p>
      <w:pPr>
        <w:pStyle w:val="BodyText"/>
      </w:pPr>
      <w:r>
        <w:t xml:space="preserve">Всего на патронате центра «Каховские ромашки» сейчас находится 69 ребят, сообщают сотрудники.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http://zuzino.mos.ru/presscenter/news/detail/7801244.html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01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01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2025-07-09T20:45:19Z</dcterms:created>
  <dcterms:modified xsi:type="dcterms:W3CDTF">2025-07-09T20:45:19Z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