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3192e3f9bf817c71ca73a8fcff2defb5afe23"/>
    <w:p>
      <w:pPr>
        <w:pStyle w:val="Heading3"/>
      </w:pPr>
      <w:r>
        <w:t xml:space="preserve">Служба помощи «Милосердие» собрала почти 17 тыс. подарков на Рождество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rPr>
          <w:bCs/>
          <w:b/>
        </w:rPr>
        <w:t xml:space="preserve">Подарки для нуждающихся на Рождество Христово выбирали на сайте dari.miloserdie.ru из предложенных вариантов. Акция проходила в Москве и 10 других регионах, среди которых Смоленская, Астраханская, Кемеровская, Ижевская области.</w:t>
      </w:r>
    </w:p>
    <w:p>
      <w:pPr>
        <w:pStyle w:val="BodyText"/>
      </w:pPr>
      <w:r>
        <w:t xml:space="preserve">Всего православная служба «Милосердие» собрала почти 17 тыс. подарков для нуждающихся на Рождество, сообщили в пресс-службе организации.</w:t>
      </w:r>
    </w:p>
    <w:p>
      <w:pPr>
        <w:pStyle w:val="BodyText"/>
      </w:pPr>
      <w:r>
        <w:t xml:space="preserve">«Благодаря акции «Дари радость на Рождество» москвичи собрали для подопечных службы «Милосердие» 16 тыс. 941 подарок. Подарки уже начали вручать добровольцы и сотрудники православной службы помощи «Милосердие»: в рождественские дни они поздравляют с праздником детей-инвалидов, одиноких стариков, тяжелобольных людей, многодетные семьи, бездомных, пациентов больниц», - говорится в сообщении.</w:t>
      </w:r>
    </w:p>
    <w:p>
      <w:pPr>
        <w:pStyle w:val="BodyText"/>
      </w:pPr>
      <w:r>
        <w:t xml:space="preserve">Акция проводится службой «Милосердие» с 2011 года. Всего за прошедший с этого года период времени собрано около 270 тыс. подарков в крупных и небольших населенных пунктах по всей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http://zuzino.mos.ru/presscenter/news/detail/7812675.html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12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12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2025-02-22T03:01:33Z</dcterms:created>
  <dcterms:modified xsi:type="dcterms:W3CDTF">2025-02-22T03:01:33Z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