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2d0204392a0da393c40b3ef69843dbd9dd94"/>
    <w:p>
      <w:pPr>
        <w:pStyle w:val="Heading3"/>
      </w:pPr>
      <w:r>
        <w:t xml:space="preserve">Выпускники «Каховских ромашек» примут участие в Городской олимпиаде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rPr>
          <w:bCs/>
          <w:b/>
        </w:rPr>
        <w:t xml:space="preserve">Защищать честь центра содействия семейному воспитанию «Каховские ромашки» будут 13 выпускников от 18 до 23 лет.</w:t>
      </w:r>
    </w:p>
    <w:p>
      <w:pPr>
        <w:pStyle w:val="BodyText"/>
      </w:pPr>
      <w:r>
        <w:t xml:space="preserve">Выпускники и з центра содействия семейному воспитанию «Каховские ромашки» примут участие в Городской командной спартакиаде среди детей-сирот и детей, оставшихся без попечения родителей.⠀</w:t>
      </w:r>
      <w:r>
        <w:br/>
      </w:r>
      <w:r>
        <w:t xml:space="preserve">Ребята будут состязаться в следующих видах спорта: русские шашки, настольный теннис и мини-футбол.⠀⠀</w:t>
      </w:r>
      <w:r>
        <w:br/>
      </w:r>
      <w:r>
        <w:t xml:space="preserve">⠀</w:t>
      </w:r>
      <w:r>
        <w:br/>
      </w:r>
      <w:r>
        <w:t xml:space="preserve">Первый турнир состоится 27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http://zuzino.mos.ru/presscenter/news/detail/7903091.html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03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03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2025-01-16T13:40:44Z</dcterms:created>
  <dcterms:modified xsi:type="dcterms:W3CDTF">2025-01-16T13:40:44Z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