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88ddb8328ea6bdb02f1c1d46fb3f3a2954078"/>
    <w:p>
      <w:pPr>
        <w:pStyle w:val="Heading3"/>
      </w:pPr>
      <w:r>
        <w:t xml:space="preserve">В "Каховских ромашках" подвели итоги "Месяца здоровья"</w:t>
      </w:r>
    </w:p>
    <w:p>
      <w:pPr>
        <w:pStyle w:val="FirstParagraph"/>
      </w:pPr>
      <w:r>
        <w:t xml:space="preserve">01.03.2019</w:t>
      </w:r>
    </w:p>
    <w:p>
      <w:pPr>
        <w:pStyle w:val="BodyText"/>
      </w:pPr>
      <w:r>
        <w:rPr>
          <w:bCs/>
          <w:b/>
        </w:rPr>
        <w:t xml:space="preserve">Мероприятия «Месяца здоровья» проводились для привлечения и развития у детей любви к спортивному и здоровому образу жизни.</w:t>
      </w:r>
    </w:p>
    <w:p>
      <w:pPr>
        <w:pStyle w:val="BodyText"/>
      </w:pPr>
      <w:r>
        <w:t xml:space="preserve">В Центре содействия семейному воспитанию «Каховские ромашки» провели торжественное закрытие «Месяца здоровья».⠀⠀</w:t>
      </w:r>
      <w:r>
        <w:br/>
      </w:r>
      <w:r>
        <w:t xml:space="preserve">Ребята посмотрели небольшой ролик о прошедшем фестивале, в котором запечатлены самые яркие моменты: зарядка, звездные гости и экскурсии воспитанников.⠀</w:t>
      </w:r>
    </w:p>
    <w:p>
      <w:pPr>
        <w:pStyle w:val="BodyText"/>
      </w:pPr>
      <w:r>
        <w:t xml:space="preserve">Потом прошла викторина для воспитанников, в которой нужно было отвечать на вопросы о пройденном материале. Рябята с удовольствием сочиняли ответы даже на самые шуточные вопросы.⠀⠀</w:t>
      </w:r>
      <w:r>
        <w:br/>
      </w:r>
      <w:r>
        <w:t xml:space="preserve">Мероприятие завершили награждениям победителей - тех, кто больше всего ответил на вопросы викторины - и весёлым чаепитием.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http://zuzino.mos.ru/presscenter/news/detail/7921844.html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21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921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2025-06-24T07:38:42Z</dcterms:created>
  <dcterms:modified xsi:type="dcterms:W3CDTF">2025-06-24T07:38:42Z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