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6c1a65f0978e4b5ced0a17e29fe7066f5876a"/>
    <w:p>
      <w:pPr>
        <w:pStyle w:val="Heading3"/>
      </w:pPr>
      <w:r>
        <w:t xml:space="preserve">В Зюзине прошло 127 заседание клуба краеведов «Волость»</w:t>
      </w:r>
    </w:p>
    <w:p>
      <w:pPr>
        <w:pStyle w:val="FirstParagraph"/>
      </w:pPr>
      <w:r>
        <w:t xml:space="preserve">02.10.2019</w:t>
      </w:r>
    </w:p>
    <w:p>
      <w:pPr>
        <w:pStyle w:val="BodyText"/>
      </w:pPr>
      <w:r>
        <w:rPr>
          <w:bCs/>
          <w:b/>
        </w:rPr>
        <w:t xml:space="preserve">Московские краеведы собрались на 127 заседание Клуба краеведов «Волость» у остановки «Зюзинская улица» 1 октября, они увидели новую смотровую площадку, с которой открывается удивительный вид на глубокое русло древней реки, очевидно заслуживающей название Котёл. В XVII веке примерно здесь была дамба с прудом, мельницей и проходящей через реку дорогой, постепенно ставшей улицей села Зюзина.</w:t>
      </w:r>
    </w:p>
    <w:p>
      <w:pPr>
        <w:pStyle w:val="BodyText"/>
      </w:pPr>
      <w:r>
        <w:t xml:space="preserve">На данный момент виден тот выступ высокого берега, на который опирались древние мосты через реку. Последний мост был разобран в 1960-х годах при прокладке Севастопольского проспекта, под которым в трубе ныне протекает древний Котёл. От моста и начиналась сельская улица, сохранившаяся сегодня как безымянный проезд между городскими домами, насыщенный древними артефактами.</w:t>
      </w:r>
    </w:p>
    <w:p>
      <w:pPr>
        <w:pStyle w:val="BodyText"/>
      </w:pPr>
      <w:r>
        <w:t xml:space="preserve">Здесь сохранилась и въездная в усадьбу Липовая аллея, ставшая Памятником культуры регионального значения, датируемая 1807 году, а в конце её – площадка, где археологи при раскопках 1973 году открыли Селище Зюзино-1, где в XII веке поселились вятичи и заложили основу будущего села.</w:t>
      </w:r>
    </w:p>
    <w:p>
      <w:pPr>
        <w:pStyle w:val="BodyText"/>
      </w:pPr>
      <w:r>
        <w:t xml:space="preserve">Особое внимание краеведов, как всегда, Памятнику архитектуры – Южному флигелю зюзинской усадьбы, с историей которого связаны судьбы известных фамилий – от князей Прозоровских, владевших зюзинской дачей с 1687 по 1780 годах, до симбирских дворян Бекетовых и их потомков, которые жили здесь с 1785 по 1879 годах. Полковница Ирина Ивановна Бекетова, наследница богатого заводчика Мясникова, на месте сгоревшей в Отечественную войну 1812 г. деревянной усадьбы построила каменную, один из двух флигелей которой сохранился до сих пор.</w:t>
      </w:r>
    </w:p>
    <w:p>
      <w:pPr>
        <w:pStyle w:val="BodyText"/>
      </w:pPr>
      <w:r>
        <w:t xml:space="preserve">Стала историческим артефактом и скульптура девушки «Каховки», поставленная у кинотеатра Одесса» в 1973 г. Но если в начале своего бытия скульптура была центром небольшой площади у кинотеатра, то сегодня ее можно увидеть только сзади, чего не хотели, наверное, её авторы, установить которых пока не удалось.</w:t>
      </w:r>
    </w:p>
    <w:p>
      <w:pPr>
        <w:pStyle w:val="BodyText"/>
      </w:pPr>
      <w:r>
        <w:t xml:space="preserve">А неподалёку от скульптуры героини гражданской войны трассу Старой Зюзинской улицы пересекла строительная площадка – и это новый исторический штрих: среди пятиэтажек, вставших более полувека назад на месте старинного села и теперь ждущих сноса при реновации, поднимается 19-этажный гигант, куда переселятся большинство окрестных жителей.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http://zuzino.mos.ru/presscenter/news/detail/8389353.html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389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389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2025-08-06T02:22:43Z</dcterms:created>
  <dcterms:modified xsi:type="dcterms:W3CDTF">2025-08-06T02:22:43Z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