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20f262b1728aafc3457e73818ce5708438bc8f"/>
    <w:p>
      <w:pPr>
        <w:pStyle w:val="Heading3"/>
      </w:pPr>
      <w:r>
        <w:t xml:space="preserve">В Москве с начала 2019 года появились почти 280 детских площадок</w:t>
      </w:r>
    </w:p>
    <w:p>
      <w:pPr>
        <w:pStyle w:val="FirstParagraph"/>
      </w:pPr>
      <w:r>
        <w:t xml:space="preserve">09.10.2019</w:t>
      </w:r>
    </w:p>
    <w:p>
      <w:pPr>
        <w:pStyle w:val="BodyText"/>
      </w:pPr>
      <w:r>
        <w:rPr>
          <w:bCs/>
          <w:b/>
        </w:rPr>
        <w:t xml:space="preserve">Власти Москвы с начала 2019 года привели в порядок и установили в столичных парках 279 детских площадок. Еще по 39 игровым зонам планируется провести работы до конца года. Сообщается на официальном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портале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Мэра Москвы.</w:t>
      </w:r>
    </w:p>
    <w:p>
      <w:pPr>
        <w:pStyle w:val="BodyText"/>
      </w:pPr>
      <w:r>
        <w:t xml:space="preserve">"С начала года в Москве обновили и установили 279 детских площадок. Они находятся на 139 парковых и озелененных территориях. Игровые комплексы на них приспособлены для детей разных возрастов. Всего до конца года в Москве создадут и обновят 318 детских площадок", - говорится в сообщении.</w:t>
      </w:r>
    </w:p>
    <w:p>
      <w:pPr>
        <w:pStyle w:val="BodyText"/>
      </w:pPr>
      <w:r>
        <w:t xml:space="preserve">В частности, в ходе благоустройства в Детском Черкизовском парке две игровые зоны полностью реконструировали, на третьей заменили основание и покрытие. На территории усадьбы Люблино установили шесть детских площадок, одна из них оборудована для посетителей с ограниченными возможностями.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http://zuzino.mos.ru/presscenter/news/detail/8405458.html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8405458.html" TargetMode="External" /><Relationship Type="http://schemas.openxmlformats.org/officeDocument/2006/relationships/hyperlink" Id="rId20" Target="https://www.mos.ru/news/item/6336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8405458.html" TargetMode="External" /><Relationship Type="http://schemas.openxmlformats.org/officeDocument/2006/relationships/hyperlink" Id="rId20" Target="https://www.mos.ru/news/item/6336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2025-08-06T02:22:43Z</dcterms:created>
  <dcterms:modified xsi:type="dcterms:W3CDTF">2025-08-06T02:22:43Z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