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5a712501658fb6c728ce215d93a5eea1779a4"/>
    <w:p>
      <w:pPr>
        <w:pStyle w:val="Heading3"/>
      </w:pPr>
      <w:r>
        <w:t xml:space="preserve">МЧС проведет учения на объектах транспортной инфраструктуры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rPr>
          <w:bCs/>
          <w:b/>
        </w:rPr>
        <w:t xml:space="preserve">10 и 11 декабря в Москве пройдут Всероссийские командно-штабные учения органов управления и сил МГСЧС, в ходе которых будут отработаны техники ликвидации последствий чрезвычайных ситуаций на объектах транспортной инфраструктуры.</w:t>
      </w:r>
    </w:p>
    <w:p>
      <w:pPr>
        <w:pStyle w:val="BodyText"/>
      </w:pPr>
      <w:r>
        <w:t xml:space="preserve">В проведении учений будут задействованы силы территориальных подсистем единой государственной системы предупреждения и ликвидации чрезвычайных ситуаций (РСЧС).</w:t>
      </w:r>
    </w:p>
    <w:p>
      <w:pPr>
        <w:pStyle w:val="BodyText"/>
      </w:pPr>
      <w:r>
        <w:t xml:space="preserve">Учения пройдут 10 и 11 декабря в два этапа. В первый день все силы будут приведены в готовность к реагированию на возникающие чрезвычайные ситуации. Во второй день предстоит отработка практических действий по ликвидации условных чрезвычайных ситуаций на объектах транспортной инфраструктуры.</w:t>
      </w:r>
    </w:p>
    <w:p>
      <w:pPr>
        <w:pStyle w:val="BodyText"/>
      </w:pPr>
      <w:r>
        <w:t xml:space="preserve">Участниками учений будут отработаны вопросы организации управления и взаимодействия сил территориальных органов федеральных органов исполнительной власти, органов исполнительной власти и организаций города Москвы при ликвидации ЧС, совершенствования навыков членов КЧСиПБ городского и окружных уровней, оперативного штаба Главного управления МЧС России по г. Москве и Департамента ГОЧС и ПБ и оперативных групп административных округов в управлении мероприятиями защиты населения и территорий, проверка готовности сил и средств Московской городской территориальной подсистемы единой государственной системы предупреждения и ликвидации ЧС в выполнении мероприятий по защите населения и территории, готовности сводных отрядов по ликвидации последствий чрезвычайных ситуаций на объектах транспортной инфраструктуры.</w:t>
      </w:r>
    </w:p>
    <w:p>
      <w:pPr>
        <w:pStyle w:val="BodyText"/>
      </w:pPr>
      <w:r>
        <w:t xml:space="preserve">10 декабря на первом этапе учений Московская городская территориальная подсистема РСЧС отрабатывает порядок приведения в готовность к реагированию на возможные ЧС, сбор личного состава и проверку готовности техники, уточняет планы реагирования, организует работу оперативного штаба.</w:t>
      </w:r>
    </w:p>
    <w:p>
      <w:pPr>
        <w:pStyle w:val="BodyText"/>
      </w:pPr>
      <w:r>
        <w:t xml:space="preserve">11 декабря основной целью второго этапа станет отработка практических действий по ликвидации условной чрезвычайных ситуаций на объектах транспортной инфраструктуры. В столице с учетом климатической и географической специфики разработан сценарий развития условных ЧС. Во всех административных округах будут отработаны различные вводные, наиболее масштабные учения пройдут в Троицком и Новомосковском административных округах, где силы и средства, задействованные в учении, отработают действия по ликвидации дорожно-транспортного происшествия на железнодорожном переезде.</w:t>
      </w:r>
    </w:p>
    <w:p>
      <w:pPr>
        <w:pStyle w:val="BodyText"/>
      </w:pPr>
      <w:r>
        <w:t xml:space="preserve">Крупномасштабное командно-штабное учение относится к категории превентивных мероприятий, направленных на снижение рисков возникновения ЧС и уменьшение количества людей, пострадавших в них. По мнению организаторов, подобные мероприятия позволяют еще раз отработать взаимодействие всех сил МГСЧС, своевременно разрабатывать различные методы реагирования на новые риски, испытывать на практике уникальные современные образцы пожарно-спасательной техники, внедрять инновационные технологии при оказании помощи населению и сводить к минимуму время реагирования и принятия управленческих решений в реальных кризисных ситуациях.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http://zuzino.mos.ru/presscenter/news/detail/8553373.html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553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8553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2024-12-30T07:50:49Z</dcterms:created>
  <dcterms:modified xsi:type="dcterms:W3CDTF">2024-12-30T07:50:49Z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