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6fe92a12fff136015addfc3d883975c0eba42f"/>
    <w:p>
      <w:pPr>
        <w:pStyle w:val="Heading3"/>
      </w:pPr>
      <w:r>
        <w:t xml:space="preserve">Как принять участие в электронных общественных обсуждениях?</w:t>
      </w:r>
    </w:p>
    <w:p>
      <w:pPr>
        <w:pStyle w:val="FirstParagraph"/>
      </w:pPr>
      <w:r>
        <w:t xml:space="preserve">23.09.2020</w:t>
      </w:r>
    </w:p>
    <w:p>
      <w:pPr>
        <w:pStyle w:val="BodyText"/>
      </w:pPr>
      <w:r>
        <w:rPr>
          <w:bCs/>
          <w:b/>
        </w:rPr>
        <w:t xml:space="preserve">Если вы житель Москвы и у вас есть предложения, как сделать наш город лучше, а может быть вы знаете, где не хватает дополнительного пешеходного перехода, музыкальной школы, или поликлиники или вы хотите создать комфортную городскую среду для себя и своих близких?</w:t>
      </w:r>
      <w:r>
        <w:br/>
      </w:r>
      <w:r>
        <w:br/>
      </w:r>
      <w:r>
        <w:t xml:space="preserve">Участвуйте в Общественных обсуждениях на «Активном гражданине», оставляйте свои отзывы по проектам и решайте, где нужно построить новый спортивный центр, как улучшить транспортную ситуацию в вашем районе или благоустроить территорию вокруг новой станции метро.</w:t>
      </w:r>
      <w:r>
        <w:br/>
      </w:r>
      <w:r>
        <w:br/>
      </w:r>
    </w:p>
    <w:p>
      <w:pPr>
        <w:pStyle w:val="BodyText"/>
      </w:pPr>
      <w:r>
        <w:t xml:space="preserve">Специально для новых участников мы выпустили подробный ролик-инструкция о том, как принять участие в электронных общественных обсуждениях.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http://zuzino.mos.ru/presscenter/news/detail/9263509.html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92635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92635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2025-08-06T02:22:59Z</dcterms:created>
  <dcterms:modified xsi:type="dcterms:W3CDTF">2025-08-06T02:22:59Z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