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a85a42907341a2700cd28768fce18b2e20bcb"/>
    <w:p>
      <w:pPr>
        <w:pStyle w:val="Heading3"/>
      </w:pPr>
      <w:r>
        <w:t xml:space="preserve">В Храме Луки освятили икону Иоанна Сочавского</w:t>
      </w:r>
    </w:p>
    <w:p>
      <w:pPr>
        <w:pStyle w:val="FirstParagraph"/>
      </w:pPr>
      <w:r>
        <w:t xml:space="preserve">26.01.2021</w:t>
      </w:r>
    </w:p>
    <w:p>
      <w:pPr>
        <w:pStyle w:val="BodyText"/>
      </w:pPr>
      <w:r>
        <w:rPr>
          <w:bCs/>
          <w:b/>
        </w:rPr>
        <w:t xml:space="preserve">В Храме Святителя Луки Крымского в Зюзине, возведенного на месте строительства храма в честь Священномученика Ермогена, состоялось освящение новой иконы великомученика Иоанна Сочавского. Провел обряд настоятель храма иерей Иоанн Омелянчук.</w:t>
      </w:r>
    </w:p>
    <w:p>
      <w:pPr>
        <w:pStyle w:val="BodyText"/>
      </w:pPr>
      <w:r>
        <w:t xml:space="preserve">В мероприятии приняли участие прихожане храма, которые жертвовали средства для написания художником этой иконы. После освящения иерей Иоанн Омелянчук рассказал о малоизвестном святом и поблагодарил всех, кто принял участие в богоугодном деле.</w:t>
      </w:r>
    </w:p>
    <w:p>
      <w:pPr>
        <w:pStyle w:val="BodyText"/>
      </w:pPr>
      <w:r>
        <w:t xml:space="preserve">По словам священника, Великомученник Иоанн Сочавский не только помогает людям ведущим торговлю, но и исцеляет от болезней.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http://zuzino.mos.ru/presscenter/news/detail/9664484.html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664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664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2025-03-13T06:52:37Z</dcterms:created>
  <dcterms:modified xsi:type="dcterms:W3CDTF">2025-03-13T06:52:37Z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