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5100f32ed9b095f6b66acfc996233590bf1322"/>
    <w:p>
      <w:pPr>
        <w:pStyle w:val="Heading3"/>
      </w:pPr>
      <w:r>
        <w:t xml:space="preserve">Сергей Собянин считает доброжелательность главным принципом развития соцсферы в Москве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drawing>
          <wp:inline>
            <wp:extent cx="5238750" cy="2609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illustration_largeim032efa7b696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Доброжелательный подход к гражданам в социальной сфере позволит вывести ее на новый уровень, сообщил мэр Москвы в интервью программе «Неделя в городе» на телеканале «Россия 1».</w:t>
      </w:r>
    </w:p>
    <w:p>
      <w:pPr>
        <w:pStyle w:val="BodyText"/>
      </w:pPr>
      <w:r>
        <w:t xml:space="preserve">«Наши системы более человечными должны становиться, более клиенториентированными, клиентоцентричными, как сейчас модно говорить</w:t>
      </w:r>
      <w:r>
        <w:rPr>
          <w:iCs/>
          <w:i/>
        </w:rPr>
        <w:t xml:space="preserve">», —</w:t>
      </w:r>
      <w:r>
        <w:t xml:space="preserve"> </w:t>
      </w:r>
      <w:r>
        <w:t xml:space="preserve">подчеркнул Сергей Собянин.</w:t>
      </w:r>
    </w:p>
    <w:p>
      <w:pPr>
        <w:pStyle w:val="BodyText"/>
      </w:pPr>
      <w:r>
        <w:t xml:space="preserve">Теперь в МФЦ людям не просто оказывают услугу, но и предоставляют обратную связь, помогают решить проблему.</w:t>
      </w:r>
    </w:p>
    <w:p>
      <w:pPr>
        <w:pStyle w:val="BodyText"/>
      </w:pPr>
      <w:r>
        <w:t xml:space="preserve">«То же самое в здравоохранении: оно же сегодня не само по себе работает, оно в окружении коммерческих клиник работает, федеральных, межрегиональные услуги оказываются медицинские. Мы в конкурентной среде находимся</w:t>
      </w:r>
      <w:r>
        <w:rPr>
          <w:iCs/>
          <w:i/>
        </w:rPr>
        <w:t xml:space="preserve">», —</w:t>
      </w:r>
      <w:r>
        <w:t xml:space="preserve"> </w:t>
      </w:r>
      <w:r>
        <w:t xml:space="preserve">отметил мэр.</w:t>
      </w:r>
    </w:p>
    <w:p>
      <w:pPr>
        <w:pStyle w:val="BodyText"/>
      </w:pPr>
      <w:r>
        <w:t xml:space="preserve">Работа в этих сферах выстраивается таким образом, что в центре внимания оказывается сам человек с его запросами и проблемами. Для экономии времени москвичей городские услуги переводят в онлайн. Всего на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работает более 380 электронных сервисов.</w:t>
      </w:r>
    </w:p>
    <w:p>
      <w:pPr>
        <w:pStyle w:val="BodyText"/>
      </w:pPr>
      <w:r>
        <w:t xml:space="preserve">Сфере здравоохранения – не исключение. Электронная медкарта позволит москвичам без посещения поликлиники узнать о приеме врачей, рецептах, анализах и результатах исследований. По словам градоначальника, цифровизация области здравоохранения продолжается, причем работа ведется постоянно, даже несмотря на пандемию.</w:t>
      </w:r>
    </w:p>
    <w:p>
      <w:pPr>
        <w:pStyle w:val="BodyText"/>
      </w:pPr>
      <w:r>
        <w:t xml:space="preserve">А постоянная обратная связь от людей, оценивающих качество получения госуслуг, поможет развивать всю социальную сферу. По такому принципу сейчас работаю «Мои документы».</w:t>
      </w:r>
    </w:p>
    <w:p>
      <w:pPr>
        <w:pStyle w:val="BodyText"/>
      </w:pPr>
      <w:r>
        <w:t xml:space="preserve">Так, в Москве появился единый координационный центр стационарного соцобслуживания. Его специалисты будут сопровождать тех, кто обратился за помощью, на любом этапе во время сбора документов для переезда в дом-интернат и проживания в нем. А чтобы узнать ход своего дела, достаточно знать один номер телефона.</w:t>
      </w:r>
    </w:p>
    <w:p>
      <w:pPr>
        <w:pStyle w:val="BodyText"/>
      </w:pPr>
      <w:r>
        <w:t xml:space="preserve">В столице создана единая экосистема поддержки волонтерства и благотворительности, в которую входит более 3,5 тысячи некоммерческих организаций. На благотворительность в прошлом году московские власти выделили более одного миллиарда рублей.</w:t>
      </w:r>
    </w:p>
    <w:p>
      <w:pPr>
        <w:pStyle w:val="BodyText"/>
      </w:pPr>
      <w:r>
        <w:t xml:space="preserve">У города есть и собственные проекты – в 2020 году на сайте mos.ruпоявился благотворительный сервис, с помощью которого можно делать пожертвования.</w:t>
      </w:r>
    </w:p>
    <w:p>
      <w:pPr>
        <w:pStyle w:val="BodyText"/>
      </w:pPr>
      <w:r>
        <w:t xml:space="preserve">«Мосволонтер» — крупнейший центр поддержки волонтерского движения в России – насчитывает уже более 120 тысяч добровольцев. Всего же в деятельность ресурсного центра вовлечены свыше 580 тысяч москвичей.</w:t>
      </w:r>
    </w:p>
    <w:p>
      <w:pPr>
        <w:pStyle w:val="BodyText"/>
      </w:pPr>
      <w:r>
        <w:t xml:space="preserve">А к проекту молодежных субкультур #НаРайоне ежедневно присоединяются ребята из разных районов столицы.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http://zuzino.mos.ru/presscenter/news/detail/9885557.html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9885557.html" TargetMode="External" /><Relationship Type="http://schemas.openxmlformats.org/officeDocument/2006/relationships/hyperlink" Id="rId23" Target="https://app.aif.ru/owa/redir.aspx?C=F_sk6BjjzD1tqf9x0QVnxLZdo3vGWo9STlibI5wFaxfJuSTnPgPZCA..&amp;URL=http%3a%2f%2f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9885557.html" TargetMode="External" /><Relationship Type="http://schemas.openxmlformats.org/officeDocument/2006/relationships/hyperlink" Id="rId23" Target="https://app.aif.ru/owa/redir.aspx?C=F_sk6BjjzD1tqf9x0QVnxLZdo3vGWo9STlibI5wFaxfJuSTnPgPZCA..&amp;URL=http%3a%2f%2f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2024-10-22T07:20:45Z</dcterms:created>
  <dcterms:modified xsi:type="dcterms:W3CDTF">2024-10-22T07:20:45Z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