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354e2efb2c70871a867b140c2c56be024704d"/>
    <w:p>
      <w:pPr>
        <w:pStyle w:val="Heading3"/>
      </w:pPr>
      <w:r>
        <w:t xml:space="preserve">«Ратмир» предлагает жителям района Зюзино поучаствовать в конкурсе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rPr>
          <w:bCs/>
          <w:b/>
        </w:rPr>
        <w:t xml:space="preserve">Спортивно-досуговый центр «Ратмир» проводит конкурс на лучшую детскую фотографию «Минифотограф», посвящённому Дню защиты детей.</w:t>
      </w:r>
    </w:p>
    <w:p>
      <w:pPr>
        <w:pStyle w:val="BodyText"/>
      </w:pPr>
      <w:r>
        <w:t xml:space="preserve">Принять участие в конкурсе могут дети в возрасте от 4 до 18 лет. Работы до 2 июня (включительно) необходимо прислать 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s-dcr@mail.ru</w:t>
        </w:r>
      </w:hyperlink>
      <w:r>
        <w:t xml:space="preserve">.</w:t>
      </w:r>
    </w:p>
    <w:p>
      <w:pPr>
        <w:pStyle w:val="BodyText"/>
      </w:pPr>
      <w:r>
        <w:t xml:space="preserve">Сфотографировать юные жители района могут все, что им нравится: природу, животных, портреты.</w:t>
      </w:r>
    </w:p>
    <w:p>
      <w:pPr>
        <w:pStyle w:val="BodyText"/>
      </w:pPr>
      <w:r>
        <w:t xml:space="preserve">Телефон для вопросов и справок: 8 (499) 789-44-91.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http://zuzino.mos.ru/presscenter/news/detail/9991963.html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9991963.html" TargetMode="External" /><Relationship Type="http://schemas.openxmlformats.org/officeDocument/2006/relationships/hyperlink" Id="rId20" Target="mailto:s-dcr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9991963.html" TargetMode="External" /><Relationship Type="http://schemas.openxmlformats.org/officeDocument/2006/relationships/hyperlink" Id="rId20" Target="mailto:s-dcr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2025-04-09T12:11:37Z</dcterms:created>
  <dcterms:modified xsi:type="dcterms:W3CDTF">2025-04-09T12:11:37Z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